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380" w:rsidRDefault="00C84380" w:rsidP="00C84380">
      <w:pPr>
        <w:outlineLvl w:val="0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b/>
          <w:bCs/>
          <w:sz w:val="20"/>
          <w:szCs w:val="20"/>
          <w:lang w:val="en-US"/>
        </w:rPr>
        <w:t>From:</w:t>
      </w:r>
      <w:r>
        <w:rPr>
          <w:rFonts w:ascii="Tahoma" w:hAnsi="Tahoma" w:cs="Tahoma"/>
          <w:sz w:val="20"/>
          <w:szCs w:val="20"/>
          <w:lang w:val="en-US"/>
        </w:rPr>
        <w:t xml:space="preserve"> Tchir, Amy FLNR</w:t>
      </w:r>
      <w:proofErr w:type="gramStart"/>
      <w:r>
        <w:rPr>
          <w:rFonts w:ascii="Tahoma" w:hAnsi="Tahoma" w:cs="Tahoma"/>
          <w:sz w:val="20"/>
          <w:szCs w:val="20"/>
          <w:lang w:val="en-US"/>
        </w:rPr>
        <w:t>:EX</w:t>
      </w:r>
      <w:proofErr w:type="gramEnd"/>
      <w:r>
        <w:rPr>
          <w:rFonts w:ascii="Tahoma" w:hAnsi="Tahoma" w:cs="Tahoma"/>
          <w:sz w:val="20"/>
          <w:szCs w:val="20"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Sent:</w:t>
      </w:r>
      <w:r>
        <w:rPr>
          <w:rFonts w:ascii="Tahoma" w:hAnsi="Tahoma" w:cs="Tahoma"/>
          <w:sz w:val="20"/>
          <w:szCs w:val="20"/>
          <w:lang w:val="en-US"/>
        </w:rPr>
        <w:t xml:space="preserve"> Tuesday, March 6, 2012 10:22 AM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To:</w:t>
      </w:r>
      <w:r>
        <w:rPr>
          <w:rFonts w:ascii="Tahoma" w:hAnsi="Tahoma" w:cs="Tahoma"/>
          <w:sz w:val="20"/>
          <w:szCs w:val="20"/>
          <w:lang w:val="en-US"/>
        </w:rPr>
        <w:t xml:space="preserve"> Stock, Arthur J FLNR:EX; Maclauchlan, Lorraine E FLNR:EX; Buxton, Kevin H FLNR:EX; Rankin, Leo FLNR:EX; White, Ken J FLNR:EX; Zeglen, Stefan FLNR:EX; Hodgkinson, Robert FLNR:EX; Strong, Ward B FLNR:EX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Subject:</w:t>
      </w:r>
      <w:r>
        <w:rPr>
          <w:rFonts w:ascii="Tahoma" w:hAnsi="Tahoma" w:cs="Tahoma"/>
          <w:sz w:val="20"/>
          <w:szCs w:val="20"/>
          <w:lang w:val="en-US"/>
        </w:rPr>
        <w:t xml:space="preserve"> Western hemlock </w:t>
      </w:r>
      <w:proofErr w:type="spellStart"/>
      <w:r>
        <w:rPr>
          <w:rFonts w:ascii="Tahoma" w:hAnsi="Tahoma" w:cs="Tahoma"/>
          <w:sz w:val="20"/>
          <w:szCs w:val="20"/>
          <w:lang w:val="en-US"/>
        </w:rPr>
        <w:t>looper</w:t>
      </w:r>
      <w:proofErr w:type="spellEnd"/>
      <w:r>
        <w:rPr>
          <w:rFonts w:ascii="Tahoma" w:hAnsi="Tahoma" w:cs="Tahoma"/>
          <w:sz w:val="20"/>
          <w:szCs w:val="20"/>
          <w:lang w:val="en-US"/>
        </w:rPr>
        <w:t xml:space="preserve"> Historical Occurrence</w:t>
      </w:r>
    </w:p>
    <w:p w:rsidR="00C84380" w:rsidRDefault="00C84380" w:rsidP="00C84380"/>
    <w:p w:rsidR="00C84380" w:rsidRDefault="00C84380" w:rsidP="00C84380">
      <w:r>
        <w:t>Hello all,</w:t>
      </w:r>
    </w:p>
    <w:p w:rsidR="00C84380" w:rsidRDefault="00C84380" w:rsidP="00C84380"/>
    <w:p w:rsidR="00C84380" w:rsidRDefault="00C84380" w:rsidP="00C84380">
      <w:r>
        <w:t xml:space="preserve">I completed a historical overlay analysis for western hemlock </w:t>
      </w:r>
      <w:proofErr w:type="spellStart"/>
      <w:r>
        <w:t>looper</w:t>
      </w:r>
      <w:proofErr w:type="spellEnd"/>
      <w:r>
        <w:t xml:space="preserve"> from 1937-2011.  Art has asked me to forward on.  I am including two shape files for your records. </w:t>
      </w:r>
    </w:p>
    <w:p w:rsidR="00C84380" w:rsidRDefault="00C84380" w:rsidP="00C84380">
      <w:pPr>
        <w:pStyle w:val="ListParagraph"/>
        <w:numPr>
          <w:ilvl w:val="0"/>
          <w:numId w:val="1"/>
        </w:numPr>
      </w:pPr>
      <w:r>
        <w:t> IDL_Frequency_1937_2011_Prov</w:t>
      </w:r>
    </w:p>
    <w:p w:rsidR="00C84380" w:rsidRDefault="00C84380" w:rsidP="00C84380">
      <w:pPr>
        <w:pStyle w:val="ListParagraph"/>
        <w:numPr>
          <w:ilvl w:val="0"/>
          <w:numId w:val="2"/>
        </w:numPr>
      </w:pPr>
      <w:r>
        <w:t>This file is the completed analysis with the historical occurrence (number of years an area has been defoliated)</w:t>
      </w:r>
    </w:p>
    <w:p w:rsidR="00C84380" w:rsidRDefault="00C84380" w:rsidP="00C84380">
      <w:pPr>
        <w:pStyle w:val="ListParagraph"/>
        <w:numPr>
          <w:ilvl w:val="0"/>
          <w:numId w:val="2"/>
        </w:numPr>
      </w:pPr>
      <w:r>
        <w:t xml:space="preserve">The occurrence can be symbolized using the last field in the attribute table with the name </w:t>
      </w:r>
      <w:proofErr w:type="spellStart"/>
      <w:r>
        <w:t>Dup_CNT</w:t>
      </w:r>
      <w:proofErr w:type="spellEnd"/>
      <w:r>
        <w:t xml:space="preserve"> (This is the number of times an infected polygon overlaps)</w:t>
      </w:r>
    </w:p>
    <w:p w:rsidR="00C84380" w:rsidRDefault="00C84380" w:rsidP="00C84380">
      <w:pPr>
        <w:pStyle w:val="ListParagraph"/>
        <w:numPr>
          <w:ilvl w:val="0"/>
          <w:numId w:val="2"/>
        </w:numPr>
      </w:pPr>
      <w:r>
        <w:t>There is a range from 1-12 years</w:t>
      </w:r>
    </w:p>
    <w:p w:rsidR="00C84380" w:rsidRDefault="00C84380" w:rsidP="00C84380">
      <w:pPr>
        <w:pStyle w:val="ListParagraph"/>
        <w:numPr>
          <w:ilvl w:val="0"/>
          <w:numId w:val="2"/>
        </w:numPr>
      </w:pPr>
      <w:r>
        <w:t>You will not be able to add additional years to this file</w:t>
      </w:r>
    </w:p>
    <w:p w:rsidR="00C84380" w:rsidRDefault="00C84380" w:rsidP="00C84380">
      <w:pPr>
        <w:pStyle w:val="ListParagraph"/>
        <w:ind w:left="2160"/>
      </w:pPr>
    </w:p>
    <w:p w:rsidR="00C84380" w:rsidRDefault="00C84380" w:rsidP="00C84380">
      <w:pPr>
        <w:pStyle w:val="ListParagraph"/>
        <w:numPr>
          <w:ilvl w:val="0"/>
          <w:numId w:val="1"/>
        </w:numPr>
      </w:pPr>
      <w:r>
        <w:t> IDL_1937_2011_Prov_Merge</w:t>
      </w:r>
    </w:p>
    <w:p w:rsidR="00C84380" w:rsidRDefault="00C84380" w:rsidP="00C84380">
      <w:pPr>
        <w:pStyle w:val="ListParagraph"/>
        <w:numPr>
          <w:ilvl w:val="0"/>
          <w:numId w:val="3"/>
        </w:numPr>
      </w:pPr>
      <w:r>
        <w:t>This file is not the completed analysis</w:t>
      </w:r>
    </w:p>
    <w:p w:rsidR="00C84380" w:rsidRDefault="00C84380" w:rsidP="00C84380">
      <w:pPr>
        <w:pStyle w:val="ListParagraph"/>
        <w:numPr>
          <w:ilvl w:val="0"/>
          <w:numId w:val="3"/>
        </w:numPr>
      </w:pPr>
      <w:r>
        <w:t>I have included this file it because you can add additional years of data to it for further analysis.</w:t>
      </w:r>
    </w:p>
    <w:p w:rsidR="00C84380" w:rsidRDefault="00C84380" w:rsidP="00C84380"/>
    <w:p w:rsidR="00C84380" w:rsidRDefault="00C84380" w:rsidP="00C84380">
      <w:r>
        <w:t>As I will not be around next year, here is the step by step process for the analysis (in case someone else would like to keep this overlay up to date):</w:t>
      </w:r>
    </w:p>
    <w:p w:rsidR="00C84380" w:rsidRDefault="00C84380" w:rsidP="00C84380">
      <w:pPr>
        <w:pStyle w:val="ListParagraph"/>
        <w:numPr>
          <w:ilvl w:val="0"/>
          <w:numId w:val="4"/>
        </w:numPr>
      </w:pPr>
      <w:r>
        <w:t xml:space="preserve">Convert the E00 files from the National Disturbance Database (NDD) for </w:t>
      </w:r>
      <w:proofErr w:type="spellStart"/>
      <w:r>
        <w:t>looper</w:t>
      </w:r>
      <w:proofErr w:type="spellEnd"/>
      <w:r>
        <w:t xml:space="preserve"> from 1937-1995 to shape files</w:t>
      </w:r>
    </w:p>
    <w:p w:rsidR="00C84380" w:rsidRDefault="00C84380" w:rsidP="00C84380">
      <w:pPr>
        <w:pStyle w:val="ListParagraph"/>
        <w:numPr>
          <w:ilvl w:val="0"/>
          <w:numId w:val="4"/>
        </w:numPr>
      </w:pPr>
      <w:r>
        <w:t xml:space="preserve">Extract the </w:t>
      </w:r>
      <w:proofErr w:type="spellStart"/>
      <w:r>
        <w:t>looper</w:t>
      </w:r>
      <w:proofErr w:type="spellEnd"/>
      <w:r>
        <w:t xml:space="preserve"> polygons from the AOS shape files from 1999-2011 and create new shape files for each year consisting only of </w:t>
      </w:r>
      <w:proofErr w:type="spellStart"/>
      <w:r>
        <w:t>looper</w:t>
      </w:r>
      <w:proofErr w:type="spellEnd"/>
    </w:p>
    <w:p w:rsidR="00C84380" w:rsidRDefault="00C84380" w:rsidP="00C84380">
      <w:pPr>
        <w:pStyle w:val="ListParagraph"/>
        <w:numPr>
          <w:ilvl w:val="0"/>
          <w:numId w:val="4"/>
        </w:numPr>
      </w:pPr>
      <w:r>
        <w:t xml:space="preserve">Merge the  NDD files with the </w:t>
      </w:r>
      <w:proofErr w:type="spellStart"/>
      <w:r>
        <w:t>looper</w:t>
      </w:r>
      <w:proofErr w:type="spellEnd"/>
      <w:r>
        <w:t xml:space="preserve"> polygons from the AOS from 1999-2011</w:t>
      </w:r>
    </w:p>
    <w:p w:rsidR="00C84380" w:rsidRDefault="00C84380" w:rsidP="00C84380">
      <w:pPr>
        <w:pStyle w:val="ListParagraph"/>
        <w:ind w:left="1440"/>
      </w:pPr>
      <w:r>
        <w:t>NOTE:  The shape file (IDL_1937_2011_Prov_Merge) is step 1 and 2 completed.  To add extra years simply merge new years to the attached shape file.</w:t>
      </w:r>
    </w:p>
    <w:p w:rsidR="00C84380" w:rsidRDefault="00C84380" w:rsidP="00C84380">
      <w:pPr>
        <w:pStyle w:val="ListParagraph"/>
        <w:numPr>
          <w:ilvl w:val="0"/>
          <w:numId w:val="4"/>
        </w:numPr>
      </w:pPr>
      <w:r>
        <w:t>This is where the actual analysis begins:  See William Burt’s Blog for a detailed break down</w:t>
      </w:r>
    </w:p>
    <w:p w:rsidR="00C84380" w:rsidRDefault="00C84380" w:rsidP="00C84380">
      <w:pPr>
        <w:pStyle w:val="ListParagraph"/>
        <w:ind w:left="1440"/>
      </w:pPr>
      <w:hyperlink r:id="rId5" w:history="1">
        <w:r>
          <w:rPr>
            <w:rStyle w:val="Hyperlink"/>
          </w:rPr>
          <w:t>https://spc-flnr.gov.bc.ca/SouthArea/Kootenay/Geofeature/Lists/Posts/Post.aspx?ID=7</w:t>
        </w:r>
      </w:hyperlink>
    </w:p>
    <w:p w:rsidR="00C84380" w:rsidRDefault="00C84380" w:rsidP="00C84380">
      <w:pPr>
        <w:pStyle w:val="ListParagraph"/>
        <w:ind w:left="1440"/>
      </w:pPr>
      <w:r>
        <w:t>               NOTE:  For two of the steps in this analysis it is required that you have Tier 3 access (Arc Info License):  Identity overlay and frequency tool</w:t>
      </w:r>
    </w:p>
    <w:p w:rsidR="00C84380" w:rsidRDefault="00C84380" w:rsidP="00C84380"/>
    <w:p w:rsidR="00C84380" w:rsidRDefault="00C84380" w:rsidP="00C84380">
      <w:r>
        <w:t>If you have any questions please don’t hesitate to contact me.</w:t>
      </w:r>
    </w:p>
    <w:p w:rsidR="00C84380" w:rsidRDefault="00C84380" w:rsidP="00C84380"/>
    <w:p w:rsidR="00C84380" w:rsidRDefault="00C84380" w:rsidP="00C84380">
      <w:r>
        <w:t>Cheers,</w:t>
      </w:r>
    </w:p>
    <w:p w:rsidR="00C84380" w:rsidRDefault="00C84380" w:rsidP="00C84380"/>
    <w:p w:rsidR="00C84380" w:rsidRDefault="00C84380" w:rsidP="00C84380">
      <w:pPr>
        <w:rPr>
          <w:rFonts w:ascii="Cambria" w:hAnsi="Cambria"/>
          <w:color w:val="4F6228"/>
        </w:rPr>
      </w:pPr>
      <w:r>
        <w:rPr>
          <w:rFonts w:ascii="Cambria" w:hAnsi="Cambria"/>
          <w:color w:val="4F6228"/>
        </w:rPr>
        <w:t>Amy Tchir</w:t>
      </w:r>
    </w:p>
    <w:p w:rsidR="00C84380" w:rsidRDefault="00C84380" w:rsidP="00C84380">
      <w:pPr>
        <w:rPr>
          <w:rFonts w:ascii="Cambria" w:hAnsi="Cambria"/>
          <w:color w:val="4F6228"/>
          <w:sz w:val="10"/>
          <w:szCs w:val="10"/>
        </w:rPr>
      </w:pPr>
    </w:p>
    <w:p w:rsidR="00C84380" w:rsidRDefault="00C84380" w:rsidP="00C84380">
      <w:pPr>
        <w:rPr>
          <w:rFonts w:ascii="Cambria" w:hAnsi="Cambria"/>
          <w:color w:val="4F6228"/>
        </w:rPr>
      </w:pPr>
      <w:r>
        <w:rPr>
          <w:rFonts w:ascii="Cambria" w:hAnsi="Cambria"/>
          <w:color w:val="4F6228"/>
          <w:sz w:val="20"/>
          <w:szCs w:val="20"/>
        </w:rPr>
        <w:t>Forest Health Technician</w:t>
      </w:r>
      <w:r>
        <w:rPr>
          <w:rFonts w:ascii="Cambria" w:hAnsi="Cambria"/>
          <w:i/>
          <w:iCs/>
          <w:color w:val="4F6228"/>
          <w:sz w:val="20"/>
          <w:szCs w:val="20"/>
        </w:rPr>
        <w:t>,</w:t>
      </w:r>
    </w:p>
    <w:p w:rsidR="00C84380" w:rsidRDefault="00C84380" w:rsidP="00C84380">
      <w:pPr>
        <w:rPr>
          <w:rFonts w:ascii="Cambria" w:hAnsi="Cambria"/>
          <w:color w:val="4F6228"/>
          <w:sz w:val="20"/>
          <w:szCs w:val="20"/>
        </w:rPr>
      </w:pPr>
      <w:r>
        <w:rPr>
          <w:rFonts w:ascii="Cambria" w:hAnsi="Cambria"/>
          <w:color w:val="4F6228"/>
          <w:sz w:val="20"/>
          <w:szCs w:val="20"/>
        </w:rPr>
        <w:t>Kootenay Boundary Region</w:t>
      </w:r>
    </w:p>
    <w:p w:rsidR="00C84380" w:rsidRDefault="00C84380" w:rsidP="00C84380">
      <w:pPr>
        <w:rPr>
          <w:rFonts w:ascii="Cambria" w:hAnsi="Cambria"/>
          <w:color w:val="4F6228"/>
          <w:sz w:val="20"/>
          <w:szCs w:val="20"/>
        </w:rPr>
      </w:pPr>
      <w:r>
        <w:rPr>
          <w:rFonts w:ascii="Cambria" w:hAnsi="Cambria"/>
          <w:color w:val="4F6228"/>
          <w:sz w:val="20"/>
          <w:szCs w:val="20"/>
        </w:rPr>
        <w:t>Ministry of Forests, Lands and Natural Resource Operations</w:t>
      </w:r>
    </w:p>
    <w:p w:rsidR="00C84380" w:rsidRDefault="00C84380" w:rsidP="00C84380">
      <w:pPr>
        <w:rPr>
          <w:rFonts w:ascii="Cambria" w:hAnsi="Cambria"/>
          <w:i/>
          <w:iCs/>
          <w:color w:val="4F6228"/>
          <w:sz w:val="10"/>
          <w:szCs w:val="10"/>
        </w:rPr>
      </w:pPr>
      <w:r>
        <w:rPr>
          <w:rFonts w:ascii="Cambria" w:hAnsi="Cambria"/>
          <w:i/>
          <w:iCs/>
          <w:color w:val="4F6228"/>
          <w:sz w:val="10"/>
          <w:szCs w:val="10"/>
        </w:rPr>
        <w:t xml:space="preserve">   </w:t>
      </w:r>
    </w:p>
    <w:p w:rsidR="00C84380" w:rsidRDefault="00C84380" w:rsidP="00C84380">
      <w:pPr>
        <w:rPr>
          <w:rFonts w:ascii="Cambria" w:hAnsi="Cambria"/>
          <w:i/>
          <w:iCs/>
          <w:color w:val="4F6228"/>
          <w:sz w:val="10"/>
          <w:szCs w:val="10"/>
        </w:rPr>
      </w:pPr>
      <w:r>
        <w:rPr>
          <w:rFonts w:ascii="Cambria" w:hAnsi="Cambria"/>
          <w:i/>
          <w:iCs/>
          <w:color w:val="4F6228"/>
          <w:sz w:val="20"/>
          <w:szCs w:val="20"/>
        </w:rPr>
        <w:t>1907 Ridgewood Rd., Nelson, BC, V1L 6K1</w:t>
      </w:r>
    </w:p>
    <w:p w:rsidR="00C84380" w:rsidRDefault="00C84380" w:rsidP="00C84380">
      <w:pPr>
        <w:rPr>
          <w:rFonts w:ascii="Cambria" w:hAnsi="Cambria"/>
          <w:i/>
          <w:iCs/>
          <w:color w:val="4F6228"/>
          <w:sz w:val="10"/>
          <w:szCs w:val="10"/>
        </w:rPr>
      </w:pPr>
      <w:r>
        <w:rPr>
          <w:rFonts w:ascii="Cambria" w:hAnsi="Cambria"/>
          <w:i/>
          <w:iCs/>
          <w:color w:val="4F6228"/>
          <w:sz w:val="20"/>
          <w:szCs w:val="20"/>
        </w:rPr>
        <w:t>250-825-1173</w:t>
      </w:r>
    </w:p>
    <w:p w:rsidR="00D45D53" w:rsidRDefault="00D45D53"/>
    <w:sectPr w:rsidR="00D45D53" w:rsidSect="00D45D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B211A"/>
    <w:multiLevelType w:val="hybridMultilevel"/>
    <w:tmpl w:val="4B1497BE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EB205F"/>
    <w:multiLevelType w:val="hybridMultilevel"/>
    <w:tmpl w:val="341EAD6E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6901DC"/>
    <w:multiLevelType w:val="hybridMultilevel"/>
    <w:tmpl w:val="647666F0"/>
    <w:lvl w:ilvl="0" w:tplc="31EEE2E0">
      <w:start w:val="1"/>
      <w:numFmt w:val="decimal"/>
      <w:lvlText w:val="%1."/>
      <w:lvlJc w:val="left"/>
      <w:pPr>
        <w:ind w:left="1080" w:hanging="360"/>
      </w:p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0E7A51"/>
    <w:multiLevelType w:val="hybridMultilevel"/>
    <w:tmpl w:val="2A16D3A2"/>
    <w:lvl w:ilvl="0" w:tplc="C5B692E0">
      <w:start w:val="1"/>
      <w:numFmt w:val="decimal"/>
      <w:lvlText w:val="%1."/>
      <w:lvlJc w:val="left"/>
      <w:pPr>
        <w:ind w:left="1080" w:hanging="360"/>
      </w:p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1B">
      <w:start w:val="1"/>
      <w:numFmt w:val="lowerRoman"/>
      <w:lvlText w:val="%3."/>
      <w:lvlJc w:val="right"/>
      <w:pPr>
        <w:ind w:left="2520" w:hanging="18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2"/>
  <w:proofState w:spelling="clean" w:grammar="clean"/>
  <w:defaultTabStop w:val="720"/>
  <w:characterSpacingControl w:val="doNotCompress"/>
  <w:compat/>
  <w:rsids>
    <w:rsidRoot w:val="00C84380"/>
    <w:rsid w:val="002D4E3F"/>
    <w:rsid w:val="007D00CB"/>
    <w:rsid w:val="00C84380"/>
    <w:rsid w:val="00D45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380"/>
    <w:pPr>
      <w:spacing w:after="0" w:line="240" w:lineRule="auto"/>
    </w:pPr>
    <w:rPr>
      <w:rFonts w:ascii="Calibri" w:hAnsi="Calibri" w:cs="Times New Roman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843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8438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c-flnr.gov.bc.ca/SouthArea/Kootenay/Geofeature/Lists/Posts/Post.aspx?ID=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2019</Characters>
  <Application>Microsoft Office Word</Application>
  <DocSecurity>0</DocSecurity>
  <Lines>16</Lines>
  <Paragraphs>4</Paragraphs>
  <ScaleCrop>false</ScaleCrop>
  <Company>Province of British Columbia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Ebata</dc:creator>
  <cp:lastModifiedBy>Tim Ebata</cp:lastModifiedBy>
  <cp:revision>1</cp:revision>
  <dcterms:created xsi:type="dcterms:W3CDTF">2012-03-07T00:31:00Z</dcterms:created>
  <dcterms:modified xsi:type="dcterms:W3CDTF">2012-03-07T00:33:00Z</dcterms:modified>
</cp:coreProperties>
</file>